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9CBA" w14:textId="09C4603E" w:rsidR="009B4BD3" w:rsidRDefault="00F52014" w:rsidP="00F52014">
      <w:pPr>
        <w:jc w:val="center"/>
      </w:pPr>
      <w:r>
        <w:rPr>
          <w:noProof/>
        </w:rPr>
        <w:drawing>
          <wp:inline distT="0" distB="0" distL="0" distR="0" wp14:anchorId="4DACD6A8" wp14:editId="05E384F7">
            <wp:extent cx="1269631" cy="1369695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6906" cy="138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2F997" w14:textId="400F633F" w:rsidR="00B746D5" w:rsidRPr="00E477FD" w:rsidRDefault="00B746D5" w:rsidP="00B746D5">
      <w:pPr>
        <w:spacing w:after="0" w:line="240" w:lineRule="auto"/>
        <w:jc w:val="center"/>
        <w:rPr>
          <w:b/>
          <w:bCs/>
          <w:color w:val="1F3864" w:themeColor="accent1" w:themeShade="80"/>
          <w:sz w:val="28"/>
          <w:szCs w:val="28"/>
        </w:rPr>
      </w:pPr>
      <w:r w:rsidRPr="00E477FD">
        <w:rPr>
          <w:b/>
          <w:bCs/>
          <w:color w:val="1F3864" w:themeColor="accent1" w:themeShade="80"/>
          <w:sz w:val="28"/>
          <w:szCs w:val="28"/>
        </w:rPr>
        <w:t>BOARD OF ZONING APPEALS</w:t>
      </w:r>
      <w:r w:rsidR="00C1442D">
        <w:rPr>
          <w:b/>
          <w:bCs/>
          <w:color w:val="1F3864" w:themeColor="accent1" w:themeShade="80"/>
          <w:sz w:val="28"/>
          <w:szCs w:val="28"/>
        </w:rPr>
        <w:t xml:space="preserve"> PUBLIC HEARING</w:t>
      </w:r>
    </w:p>
    <w:p w14:paraId="1FCB6E2A" w14:textId="29795B1C" w:rsidR="00B746D5" w:rsidRPr="00E477FD" w:rsidRDefault="00C1442D" w:rsidP="00B746D5">
      <w:pPr>
        <w:spacing w:after="0" w:line="240" w:lineRule="auto"/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 xml:space="preserve">TURBEVILLE </w:t>
      </w:r>
      <w:r w:rsidR="0089164B" w:rsidRPr="00E477FD">
        <w:rPr>
          <w:b/>
          <w:bCs/>
          <w:color w:val="1F3864" w:themeColor="accent1" w:themeShade="80"/>
          <w:sz w:val="28"/>
          <w:szCs w:val="28"/>
        </w:rPr>
        <w:t>TOWN HALL</w:t>
      </w:r>
    </w:p>
    <w:p w14:paraId="718DC2CD" w14:textId="77777777" w:rsidR="0089164B" w:rsidRPr="00E477FD" w:rsidRDefault="0089164B" w:rsidP="00B746D5">
      <w:pPr>
        <w:spacing w:after="0" w:line="240" w:lineRule="auto"/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1BFFA8C8" w14:textId="012E0DBA" w:rsidR="0089164B" w:rsidRPr="00E477FD" w:rsidRDefault="00C1442D" w:rsidP="00B746D5">
      <w:pPr>
        <w:spacing w:after="0" w:line="240" w:lineRule="auto"/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June 27, 2023</w:t>
      </w:r>
    </w:p>
    <w:p w14:paraId="4FBE2E39" w14:textId="1E5F3A09" w:rsidR="0089164B" w:rsidRPr="00E477FD" w:rsidRDefault="00C1442D" w:rsidP="00B746D5">
      <w:pPr>
        <w:spacing w:after="0" w:line="240" w:lineRule="auto"/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6</w:t>
      </w:r>
      <w:r w:rsidR="0089164B" w:rsidRPr="00E477FD">
        <w:rPr>
          <w:b/>
          <w:bCs/>
          <w:color w:val="1F3864" w:themeColor="accent1" w:themeShade="80"/>
          <w:sz w:val="28"/>
          <w:szCs w:val="28"/>
        </w:rPr>
        <w:t>:00 p.m.</w:t>
      </w:r>
    </w:p>
    <w:p w14:paraId="3C9F50ED" w14:textId="77777777" w:rsidR="0089164B" w:rsidRPr="00E477FD" w:rsidRDefault="0089164B" w:rsidP="00B746D5">
      <w:pPr>
        <w:spacing w:after="0" w:line="240" w:lineRule="auto"/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1273EDD1" w14:textId="77777777" w:rsidR="0089164B" w:rsidRPr="00E477FD" w:rsidRDefault="0089164B" w:rsidP="0089164B">
      <w:pPr>
        <w:spacing w:after="0" w:line="240" w:lineRule="auto"/>
        <w:jc w:val="both"/>
        <w:rPr>
          <w:b/>
          <w:bCs/>
          <w:color w:val="1F3864" w:themeColor="accent1" w:themeShade="80"/>
          <w:sz w:val="28"/>
          <w:szCs w:val="28"/>
        </w:rPr>
      </w:pPr>
    </w:p>
    <w:p w14:paraId="14A0D753" w14:textId="5A60887A" w:rsidR="003C19B8" w:rsidRPr="00C1442D" w:rsidRDefault="003C19B8" w:rsidP="003C19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color w:val="1F3864" w:themeColor="accent1" w:themeShade="80"/>
          <w:sz w:val="24"/>
          <w:szCs w:val="24"/>
        </w:rPr>
      </w:pPr>
      <w:r w:rsidRPr="00C1442D">
        <w:rPr>
          <w:b/>
          <w:bCs/>
          <w:color w:val="1F3864" w:themeColor="accent1" w:themeShade="80"/>
          <w:sz w:val="24"/>
          <w:szCs w:val="24"/>
        </w:rPr>
        <w:t>Welcome &amp; Call to Order</w:t>
      </w:r>
      <w:r w:rsidRPr="00C1442D">
        <w:rPr>
          <w:b/>
          <w:bCs/>
          <w:color w:val="1F3864" w:themeColor="accent1" w:themeShade="80"/>
          <w:sz w:val="24"/>
          <w:szCs w:val="24"/>
        </w:rPr>
        <w:tab/>
        <w:t>-</w:t>
      </w:r>
      <w:r w:rsidRPr="00C1442D">
        <w:rPr>
          <w:b/>
          <w:bCs/>
          <w:color w:val="1F3864" w:themeColor="accent1" w:themeShade="80"/>
          <w:sz w:val="24"/>
          <w:szCs w:val="24"/>
        </w:rPr>
        <w:tab/>
        <w:t>Andrew Miles, BZA Chairman</w:t>
      </w:r>
    </w:p>
    <w:p w14:paraId="49169C3E" w14:textId="28BF4ABE" w:rsidR="003C19B8" w:rsidRPr="00C1442D" w:rsidRDefault="003C19B8" w:rsidP="00803679">
      <w:pPr>
        <w:pStyle w:val="ListParagraph"/>
        <w:spacing w:after="0" w:line="240" w:lineRule="auto"/>
        <w:ind w:left="1440"/>
        <w:jc w:val="both"/>
        <w:rPr>
          <w:b/>
          <w:bCs/>
          <w:color w:val="1F3864" w:themeColor="accent1" w:themeShade="80"/>
          <w:sz w:val="24"/>
          <w:szCs w:val="24"/>
        </w:rPr>
      </w:pPr>
    </w:p>
    <w:p w14:paraId="5E4F259C" w14:textId="790E8B89" w:rsidR="008F1C66" w:rsidRPr="00C1442D" w:rsidRDefault="008F1C66" w:rsidP="00C144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color w:val="1F3864" w:themeColor="accent1" w:themeShade="80"/>
          <w:sz w:val="24"/>
          <w:szCs w:val="24"/>
        </w:rPr>
      </w:pPr>
      <w:r w:rsidRPr="00C1442D">
        <w:rPr>
          <w:b/>
          <w:bCs/>
          <w:color w:val="1F3864" w:themeColor="accent1" w:themeShade="80"/>
          <w:sz w:val="24"/>
          <w:szCs w:val="24"/>
        </w:rPr>
        <w:t>Variance Request</w:t>
      </w:r>
      <w:r w:rsidRPr="00C1442D">
        <w:rPr>
          <w:b/>
          <w:bCs/>
          <w:color w:val="1F3864" w:themeColor="accent1" w:themeShade="80"/>
          <w:sz w:val="24"/>
          <w:szCs w:val="24"/>
        </w:rPr>
        <w:tab/>
      </w:r>
      <w:r w:rsidRPr="00C1442D">
        <w:rPr>
          <w:b/>
          <w:bCs/>
          <w:color w:val="1F3864" w:themeColor="accent1" w:themeShade="80"/>
          <w:sz w:val="24"/>
          <w:szCs w:val="24"/>
        </w:rPr>
        <w:tab/>
        <w:t>-</w:t>
      </w:r>
      <w:r w:rsidRPr="00C1442D">
        <w:rPr>
          <w:b/>
          <w:bCs/>
          <w:color w:val="1F3864" w:themeColor="accent1" w:themeShade="80"/>
          <w:sz w:val="24"/>
          <w:szCs w:val="24"/>
        </w:rPr>
        <w:tab/>
      </w:r>
      <w:r w:rsidR="00C1442D" w:rsidRPr="00C1442D">
        <w:rPr>
          <w:b/>
          <w:bCs/>
          <w:color w:val="1F3864" w:themeColor="accent1" w:themeShade="80"/>
          <w:sz w:val="24"/>
          <w:szCs w:val="24"/>
        </w:rPr>
        <w:t>Eric Coker</w:t>
      </w:r>
    </w:p>
    <w:p w14:paraId="358E16F2" w14:textId="282064AC" w:rsidR="008F1C66" w:rsidRPr="00C1442D" w:rsidRDefault="00C1442D" w:rsidP="00C1442D">
      <w:pPr>
        <w:spacing w:after="0" w:line="240" w:lineRule="auto"/>
        <w:ind w:left="4320" w:firstLine="720"/>
        <w:jc w:val="both"/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>3</w:t>
      </w:r>
      <w:r w:rsidRPr="00C1442D">
        <w:rPr>
          <w:b/>
          <w:bCs/>
          <w:color w:val="1F3864" w:themeColor="accent1" w:themeShade="80"/>
          <w:sz w:val="24"/>
          <w:szCs w:val="24"/>
        </w:rPr>
        <w:t>C Properties</w:t>
      </w:r>
    </w:p>
    <w:p w14:paraId="4F4735D3" w14:textId="176ABAB4" w:rsidR="00C1442D" w:rsidRPr="00C1442D" w:rsidRDefault="00C1442D" w:rsidP="00C1442D">
      <w:pPr>
        <w:spacing w:after="0" w:line="240" w:lineRule="auto"/>
        <w:ind w:left="4320" w:firstLine="720"/>
        <w:jc w:val="both"/>
        <w:rPr>
          <w:b/>
          <w:bCs/>
          <w:color w:val="1F3864" w:themeColor="accent1" w:themeShade="80"/>
          <w:sz w:val="24"/>
          <w:szCs w:val="24"/>
        </w:rPr>
      </w:pPr>
      <w:r w:rsidRPr="00C1442D">
        <w:rPr>
          <w:b/>
          <w:bCs/>
          <w:color w:val="1F3864" w:themeColor="accent1" w:themeShade="80"/>
          <w:sz w:val="24"/>
          <w:szCs w:val="24"/>
        </w:rPr>
        <w:t>Corner of Atkinson &amp; Sullivan Streets</w:t>
      </w:r>
    </w:p>
    <w:p w14:paraId="6A7105A3" w14:textId="690C4D79" w:rsidR="008F1C66" w:rsidRPr="00C1442D" w:rsidRDefault="008F1C66" w:rsidP="00C1442D">
      <w:pPr>
        <w:spacing w:after="0" w:line="240" w:lineRule="auto"/>
        <w:ind w:left="4320" w:firstLine="720"/>
        <w:jc w:val="both"/>
        <w:rPr>
          <w:b/>
          <w:bCs/>
          <w:color w:val="1F3864" w:themeColor="accent1" w:themeShade="80"/>
          <w:sz w:val="24"/>
          <w:szCs w:val="24"/>
        </w:rPr>
      </w:pPr>
      <w:r w:rsidRPr="00C1442D">
        <w:rPr>
          <w:b/>
          <w:bCs/>
          <w:color w:val="1F3864" w:themeColor="accent1" w:themeShade="80"/>
          <w:sz w:val="24"/>
          <w:szCs w:val="24"/>
        </w:rPr>
        <w:t>(</w:t>
      </w:r>
      <w:r w:rsidR="00C1442D" w:rsidRPr="00C1442D">
        <w:rPr>
          <w:b/>
          <w:bCs/>
          <w:color w:val="1F3864" w:themeColor="accent1" w:themeShade="80"/>
          <w:sz w:val="24"/>
          <w:szCs w:val="24"/>
        </w:rPr>
        <w:t>Front</w:t>
      </w:r>
      <w:r w:rsidRPr="00C1442D">
        <w:rPr>
          <w:b/>
          <w:bCs/>
          <w:color w:val="1F3864" w:themeColor="accent1" w:themeShade="80"/>
          <w:sz w:val="24"/>
          <w:szCs w:val="24"/>
        </w:rPr>
        <w:t xml:space="preserve"> Yard Setback)</w:t>
      </w:r>
    </w:p>
    <w:p w14:paraId="5A3BB772" w14:textId="77777777" w:rsidR="005E1871" w:rsidRPr="00C1442D" w:rsidRDefault="005E1871" w:rsidP="008F1C66">
      <w:pPr>
        <w:pStyle w:val="ListParagraph"/>
        <w:spacing w:after="0" w:line="240" w:lineRule="auto"/>
        <w:ind w:left="5760"/>
        <w:jc w:val="both"/>
        <w:rPr>
          <w:b/>
          <w:bCs/>
          <w:color w:val="1F3864" w:themeColor="accent1" w:themeShade="80"/>
          <w:sz w:val="24"/>
          <w:szCs w:val="24"/>
        </w:rPr>
      </w:pPr>
    </w:p>
    <w:p w14:paraId="74D6FB6B" w14:textId="34CA46CD" w:rsidR="005E1871" w:rsidRPr="00C1442D" w:rsidRDefault="00C1442D" w:rsidP="005E18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>Public Comments</w:t>
      </w:r>
    </w:p>
    <w:p w14:paraId="45E463CE" w14:textId="77777777" w:rsidR="00803679" w:rsidRPr="00C1442D" w:rsidRDefault="00803679" w:rsidP="00803679">
      <w:pPr>
        <w:spacing w:after="0" w:line="240" w:lineRule="auto"/>
        <w:jc w:val="both"/>
        <w:rPr>
          <w:b/>
          <w:bCs/>
          <w:color w:val="1F3864" w:themeColor="accent1" w:themeShade="80"/>
          <w:sz w:val="24"/>
          <w:szCs w:val="24"/>
        </w:rPr>
      </w:pPr>
    </w:p>
    <w:p w14:paraId="5377632C" w14:textId="4F6BC31C" w:rsidR="009A7DB8" w:rsidRPr="00C1442D" w:rsidRDefault="00051376" w:rsidP="005E18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color w:val="1F3864" w:themeColor="accent1" w:themeShade="80"/>
          <w:sz w:val="24"/>
          <w:szCs w:val="24"/>
        </w:rPr>
      </w:pPr>
      <w:r w:rsidRPr="00C1442D">
        <w:rPr>
          <w:b/>
          <w:bCs/>
          <w:color w:val="1F3864" w:themeColor="accent1" w:themeShade="80"/>
          <w:sz w:val="24"/>
          <w:szCs w:val="24"/>
        </w:rPr>
        <w:t xml:space="preserve">Executive Session to Discuss Proposed Variance Request in Accordance with Section 30-4-70 (a) (2) of the SC State </w:t>
      </w:r>
      <w:r w:rsidR="005E1871" w:rsidRPr="00C1442D">
        <w:rPr>
          <w:b/>
          <w:bCs/>
          <w:color w:val="1F3864" w:themeColor="accent1" w:themeShade="80"/>
          <w:sz w:val="24"/>
          <w:szCs w:val="24"/>
        </w:rPr>
        <w:t>Code</w:t>
      </w:r>
    </w:p>
    <w:p w14:paraId="5786B2E7" w14:textId="77777777" w:rsidR="00051376" w:rsidRPr="00C1442D" w:rsidRDefault="00051376" w:rsidP="00051376">
      <w:pPr>
        <w:pStyle w:val="ListParagraph"/>
        <w:spacing w:after="0" w:line="240" w:lineRule="auto"/>
        <w:ind w:left="1440"/>
        <w:jc w:val="both"/>
        <w:rPr>
          <w:b/>
          <w:bCs/>
          <w:color w:val="1F3864" w:themeColor="accent1" w:themeShade="80"/>
          <w:sz w:val="24"/>
          <w:szCs w:val="24"/>
        </w:rPr>
      </w:pPr>
    </w:p>
    <w:p w14:paraId="6DF0E336" w14:textId="3E089E6B" w:rsidR="00803679" w:rsidRPr="00C1442D" w:rsidRDefault="009A7DB8" w:rsidP="005E18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color w:val="1F3864" w:themeColor="accent1" w:themeShade="80"/>
          <w:sz w:val="24"/>
          <w:szCs w:val="24"/>
        </w:rPr>
      </w:pPr>
      <w:r w:rsidRPr="00C1442D">
        <w:rPr>
          <w:b/>
          <w:bCs/>
          <w:color w:val="1F3864" w:themeColor="accent1" w:themeShade="80"/>
          <w:sz w:val="24"/>
          <w:szCs w:val="24"/>
        </w:rPr>
        <w:t xml:space="preserve">Decision on </w:t>
      </w:r>
      <w:r w:rsidR="005E1871" w:rsidRPr="00C1442D">
        <w:rPr>
          <w:b/>
          <w:bCs/>
          <w:color w:val="1F3864" w:themeColor="accent1" w:themeShade="80"/>
          <w:sz w:val="24"/>
          <w:szCs w:val="24"/>
        </w:rPr>
        <w:t xml:space="preserve">Variance </w:t>
      </w:r>
      <w:r w:rsidRPr="00C1442D">
        <w:rPr>
          <w:b/>
          <w:bCs/>
          <w:color w:val="1F3864" w:themeColor="accent1" w:themeShade="80"/>
          <w:sz w:val="24"/>
          <w:szCs w:val="24"/>
        </w:rPr>
        <w:t>Request</w:t>
      </w:r>
      <w:r w:rsidRPr="00C1442D">
        <w:rPr>
          <w:b/>
          <w:bCs/>
          <w:color w:val="1F3864" w:themeColor="accent1" w:themeShade="80"/>
          <w:sz w:val="24"/>
          <w:szCs w:val="24"/>
        </w:rPr>
        <w:tab/>
        <w:t>-</w:t>
      </w:r>
      <w:r w:rsidRPr="00C1442D">
        <w:rPr>
          <w:b/>
          <w:bCs/>
          <w:color w:val="1F3864" w:themeColor="accent1" w:themeShade="80"/>
          <w:sz w:val="24"/>
          <w:szCs w:val="24"/>
        </w:rPr>
        <w:tab/>
        <w:t>BZA Board</w:t>
      </w:r>
    </w:p>
    <w:p w14:paraId="386D8548" w14:textId="77777777" w:rsidR="00404079" w:rsidRPr="00C1442D" w:rsidRDefault="00404079" w:rsidP="00404079">
      <w:pPr>
        <w:pStyle w:val="ListParagraph"/>
        <w:rPr>
          <w:b/>
          <w:bCs/>
          <w:color w:val="1F3864" w:themeColor="accent1" w:themeShade="80"/>
          <w:sz w:val="24"/>
          <w:szCs w:val="24"/>
        </w:rPr>
      </w:pPr>
    </w:p>
    <w:p w14:paraId="0E38E9C9" w14:textId="213F9A76" w:rsidR="00404079" w:rsidRPr="00C1442D" w:rsidRDefault="00404079" w:rsidP="005E18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color w:val="1F3864" w:themeColor="accent1" w:themeShade="80"/>
          <w:sz w:val="24"/>
          <w:szCs w:val="24"/>
        </w:rPr>
      </w:pPr>
      <w:r w:rsidRPr="00C1442D">
        <w:rPr>
          <w:b/>
          <w:bCs/>
          <w:color w:val="1F3864" w:themeColor="accent1" w:themeShade="80"/>
          <w:sz w:val="24"/>
          <w:szCs w:val="24"/>
        </w:rPr>
        <w:t>Adjourn</w:t>
      </w:r>
      <w:r w:rsidRPr="00C1442D">
        <w:rPr>
          <w:b/>
          <w:bCs/>
          <w:color w:val="1F3864" w:themeColor="accent1" w:themeShade="80"/>
          <w:sz w:val="24"/>
          <w:szCs w:val="24"/>
        </w:rPr>
        <w:tab/>
      </w:r>
      <w:r w:rsidRPr="00C1442D">
        <w:rPr>
          <w:b/>
          <w:bCs/>
          <w:color w:val="1F3864" w:themeColor="accent1" w:themeShade="80"/>
          <w:sz w:val="24"/>
          <w:szCs w:val="24"/>
        </w:rPr>
        <w:tab/>
      </w:r>
      <w:r w:rsidRPr="00C1442D">
        <w:rPr>
          <w:b/>
          <w:bCs/>
          <w:color w:val="1F3864" w:themeColor="accent1" w:themeShade="80"/>
          <w:sz w:val="24"/>
          <w:szCs w:val="24"/>
        </w:rPr>
        <w:tab/>
      </w:r>
      <w:r w:rsidRPr="00C1442D">
        <w:rPr>
          <w:b/>
          <w:bCs/>
          <w:color w:val="1F3864" w:themeColor="accent1" w:themeShade="80"/>
          <w:sz w:val="24"/>
          <w:szCs w:val="24"/>
        </w:rPr>
        <w:tab/>
        <w:t>-</w:t>
      </w:r>
      <w:r w:rsidRPr="00C1442D">
        <w:rPr>
          <w:b/>
          <w:bCs/>
          <w:color w:val="1F3864" w:themeColor="accent1" w:themeShade="80"/>
          <w:sz w:val="24"/>
          <w:szCs w:val="24"/>
        </w:rPr>
        <w:tab/>
        <w:t>Andrew Miles, BZA Chairman</w:t>
      </w:r>
    </w:p>
    <w:p w14:paraId="16CE328E" w14:textId="77777777" w:rsidR="00BC704F" w:rsidRPr="00C1442D" w:rsidRDefault="00BC704F" w:rsidP="00BC704F">
      <w:pPr>
        <w:pStyle w:val="ListParagraph"/>
        <w:rPr>
          <w:b/>
          <w:bCs/>
          <w:color w:val="1F3864" w:themeColor="accent1" w:themeShade="80"/>
          <w:sz w:val="24"/>
          <w:szCs w:val="24"/>
        </w:rPr>
      </w:pPr>
    </w:p>
    <w:p w14:paraId="3D23E04F" w14:textId="22F12E4E" w:rsidR="00BC704F" w:rsidRPr="00C1442D" w:rsidRDefault="00BC704F" w:rsidP="00BC704F">
      <w:pPr>
        <w:spacing w:after="0" w:line="240" w:lineRule="auto"/>
        <w:jc w:val="center"/>
        <w:rPr>
          <w:b/>
          <w:bCs/>
          <w:color w:val="1F3864" w:themeColor="accent1" w:themeShade="80"/>
          <w:sz w:val="24"/>
          <w:szCs w:val="24"/>
          <w:u w:val="single"/>
        </w:rPr>
      </w:pPr>
      <w:r w:rsidRPr="00C1442D">
        <w:rPr>
          <w:b/>
          <w:bCs/>
          <w:color w:val="1F3864" w:themeColor="accent1" w:themeShade="80"/>
          <w:sz w:val="24"/>
          <w:szCs w:val="24"/>
          <w:u w:val="single"/>
        </w:rPr>
        <w:t>BOARD OF ZONING APPEALS</w:t>
      </w:r>
    </w:p>
    <w:p w14:paraId="64013BBB" w14:textId="77777777" w:rsidR="00BC704F" w:rsidRPr="00C1442D" w:rsidRDefault="00BC704F" w:rsidP="00BC704F">
      <w:pPr>
        <w:spacing w:after="0" w:line="240" w:lineRule="auto"/>
        <w:jc w:val="center"/>
        <w:rPr>
          <w:b/>
          <w:bCs/>
          <w:color w:val="1F3864" w:themeColor="accent1" w:themeShade="80"/>
          <w:sz w:val="24"/>
          <w:szCs w:val="24"/>
          <w:u w:val="single"/>
        </w:rPr>
      </w:pPr>
    </w:p>
    <w:p w14:paraId="7E58BFF1" w14:textId="3A7D4D87" w:rsidR="00BC704F" w:rsidRPr="00C1442D" w:rsidRDefault="006C53D5" w:rsidP="00BC704F">
      <w:pPr>
        <w:spacing w:after="0" w:line="240" w:lineRule="auto"/>
        <w:jc w:val="center"/>
        <w:rPr>
          <w:b/>
          <w:bCs/>
          <w:color w:val="1F3864" w:themeColor="accent1" w:themeShade="80"/>
          <w:sz w:val="24"/>
          <w:szCs w:val="24"/>
        </w:rPr>
      </w:pPr>
      <w:r w:rsidRPr="00C1442D">
        <w:rPr>
          <w:b/>
          <w:bCs/>
          <w:color w:val="1F3864" w:themeColor="accent1" w:themeShade="80"/>
          <w:sz w:val="24"/>
          <w:szCs w:val="24"/>
        </w:rPr>
        <w:t>Andrew Miles – Chairman</w:t>
      </w:r>
    </w:p>
    <w:p w14:paraId="27B6E9C7" w14:textId="181EA662" w:rsidR="006C53D5" w:rsidRPr="00C1442D" w:rsidRDefault="006C53D5" w:rsidP="00BC704F">
      <w:pPr>
        <w:spacing w:after="0" w:line="240" w:lineRule="auto"/>
        <w:jc w:val="center"/>
        <w:rPr>
          <w:b/>
          <w:bCs/>
          <w:color w:val="1F3864" w:themeColor="accent1" w:themeShade="80"/>
          <w:sz w:val="24"/>
          <w:szCs w:val="24"/>
        </w:rPr>
      </w:pPr>
      <w:r w:rsidRPr="00C1442D">
        <w:rPr>
          <w:b/>
          <w:bCs/>
          <w:color w:val="1F3864" w:themeColor="accent1" w:themeShade="80"/>
          <w:sz w:val="24"/>
          <w:szCs w:val="24"/>
        </w:rPr>
        <w:t xml:space="preserve">Elizabeth </w:t>
      </w:r>
      <w:r w:rsidR="006563C2" w:rsidRPr="00C1442D">
        <w:rPr>
          <w:b/>
          <w:bCs/>
          <w:color w:val="1F3864" w:themeColor="accent1" w:themeShade="80"/>
          <w:sz w:val="24"/>
          <w:szCs w:val="24"/>
        </w:rPr>
        <w:t>Faulk</w:t>
      </w:r>
    </w:p>
    <w:p w14:paraId="700555EB" w14:textId="77777777" w:rsidR="006563C2" w:rsidRPr="00C1442D" w:rsidRDefault="006563C2" w:rsidP="00BC704F">
      <w:pPr>
        <w:spacing w:after="0" w:line="240" w:lineRule="auto"/>
        <w:jc w:val="center"/>
        <w:rPr>
          <w:b/>
          <w:bCs/>
          <w:color w:val="1F3864" w:themeColor="accent1" w:themeShade="80"/>
          <w:sz w:val="24"/>
          <w:szCs w:val="24"/>
        </w:rPr>
      </w:pPr>
    </w:p>
    <w:p w14:paraId="6EE4BDA2" w14:textId="19B4E8E5" w:rsidR="006563C2" w:rsidRPr="00C1442D" w:rsidRDefault="006563C2" w:rsidP="00BC704F">
      <w:pPr>
        <w:spacing w:after="0" w:line="240" w:lineRule="auto"/>
        <w:jc w:val="center"/>
        <w:rPr>
          <w:b/>
          <w:bCs/>
          <w:color w:val="1F3864" w:themeColor="accent1" w:themeShade="80"/>
          <w:sz w:val="24"/>
          <w:szCs w:val="24"/>
          <w:u w:val="single"/>
        </w:rPr>
      </w:pPr>
      <w:r w:rsidRPr="00C1442D">
        <w:rPr>
          <w:b/>
          <w:bCs/>
          <w:color w:val="1F3864" w:themeColor="accent1" w:themeShade="80"/>
          <w:sz w:val="24"/>
          <w:szCs w:val="24"/>
          <w:u w:val="single"/>
        </w:rPr>
        <w:t>TOWN &amp; ZONING ADMINISTRATOR</w:t>
      </w:r>
    </w:p>
    <w:p w14:paraId="506F1C64" w14:textId="77777777" w:rsidR="006563C2" w:rsidRPr="00C1442D" w:rsidRDefault="006563C2" w:rsidP="00BC704F">
      <w:pPr>
        <w:spacing w:after="0" w:line="240" w:lineRule="auto"/>
        <w:jc w:val="center"/>
        <w:rPr>
          <w:b/>
          <w:bCs/>
          <w:color w:val="1F3864" w:themeColor="accent1" w:themeShade="80"/>
          <w:sz w:val="24"/>
          <w:szCs w:val="24"/>
          <w:u w:val="single"/>
        </w:rPr>
      </w:pPr>
    </w:p>
    <w:p w14:paraId="28980066" w14:textId="5E8AB027" w:rsidR="006563C2" w:rsidRPr="00C1442D" w:rsidRDefault="006563C2" w:rsidP="00BC704F">
      <w:pPr>
        <w:spacing w:after="0" w:line="240" w:lineRule="auto"/>
        <w:jc w:val="center"/>
        <w:rPr>
          <w:b/>
          <w:bCs/>
          <w:color w:val="1F3864" w:themeColor="accent1" w:themeShade="80"/>
          <w:sz w:val="24"/>
          <w:szCs w:val="24"/>
        </w:rPr>
      </w:pPr>
      <w:r w:rsidRPr="00C1442D">
        <w:rPr>
          <w:b/>
          <w:bCs/>
          <w:color w:val="1F3864" w:themeColor="accent1" w:themeShade="80"/>
          <w:sz w:val="24"/>
          <w:szCs w:val="24"/>
        </w:rPr>
        <w:t>Bill Taylor</w:t>
      </w:r>
    </w:p>
    <w:p w14:paraId="25EFBA36" w14:textId="77777777" w:rsidR="006563C2" w:rsidRPr="00C1442D" w:rsidRDefault="006563C2" w:rsidP="00BC704F">
      <w:pPr>
        <w:spacing w:after="0" w:line="240" w:lineRule="auto"/>
        <w:jc w:val="center"/>
        <w:rPr>
          <w:b/>
          <w:bCs/>
          <w:color w:val="1F3864" w:themeColor="accent1" w:themeShade="80"/>
          <w:sz w:val="24"/>
          <w:szCs w:val="24"/>
        </w:rPr>
      </w:pPr>
    </w:p>
    <w:p w14:paraId="161F92CE" w14:textId="7662C20F" w:rsidR="006563C2" w:rsidRPr="00C1442D" w:rsidRDefault="006563C2" w:rsidP="00BC704F">
      <w:pPr>
        <w:spacing w:after="0" w:line="240" w:lineRule="auto"/>
        <w:jc w:val="center"/>
        <w:rPr>
          <w:b/>
          <w:bCs/>
          <w:color w:val="1F3864" w:themeColor="accent1" w:themeShade="80"/>
          <w:sz w:val="24"/>
          <w:szCs w:val="24"/>
          <w:u w:val="single"/>
        </w:rPr>
      </w:pPr>
      <w:r w:rsidRPr="00C1442D">
        <w:rPr>
          <w:b/>
          <w:bCs/>
          <w:color w:val="1F3864" w:themeColor="accent1" w:themeShade="80"/>
          <w:sz w:val="24"/>
          <w:szCs w:val="24"/>
          <w:u w:val="single"/>
        </w:rPr>
        <w:t>BUILDING OFFICIAL &amp; CODE ENFORCEMENT OFFICER</w:t>
      </w:r>
    </w:p>
    <w:p w14:paraId="4BD4242D" w14:textId="77777777" w:rsidR="006563C2" w:rsidRPr="00C1442D" w:rsidRDefault="006563C2" w:rsidP="00BC704F">
      <w:pPr>
        <w:spacing w:after="0" w:line="240" w:lineRule="auto"/>
        <w:jc w:val="center"/>
        <w:rPr>
          <w:b/>
          <w:bCs/>
          <w:color w:val="1F3864" w:themeColor="accent1" w:themeShade="80"/>
          <w:sz w:val="24"/>
          <w:szCs w:val="24"/>
          <w:u w:val="single"/>
        </w:rPr>
      </w:pPr>
    </w:p>
    <w:p w14:paraId="5E569A10" w14:textId="5A010BFE" w:rsidR="006563C2" w:rsidRPr="00C1442D" w:rsidRDefault="006563C2" w:rsidP="00BC704F">
      <w:pPr>
        <w:spacing w:after="0" w:line="240" w:lineRule="auto"/>
        <w:jc w:val="center"/>
        <w:rPr>
          <w:b/>
          <w:bCs/>
          <w:color w:val="1F3864" w:themeColor="accent1" w:themeShade="80"/>
          <w:sz w:val="24"/>
          <w:szCs w:val="24"/>
        </w:rPr>
      </w:pPr>
      <w:r w:rsidRPr="00C1442D">
        <w:rPr>
          <w:b/>
          <w:bCs/>
          <w:color w:val="1F3864" w:themeColor="accent1" w:themeShade="80"/>
          <w:sz w:val="24"/>
          <w:szCs w:val="24"/>
        </w:rPr>
        <w:t>Curt Whaley</w:t>
      </w:r>
    </w:p>
    <w:p w14:paraId="644B9041" w14:textId="77777777" w:rsidR="00B746D5" w:rsidRPr="00C1442D" w:rsidRDefault="00B746D5" w:rsidP="00B746D5">
      <w:pPr>
        <w:spacing w:line="240" w:lineRule="auto"/>
        <w:rPr>
          <w:b/>
          <w:bCs/>
          <w:color w:val="1F3864" w:themeColor="accent1" w:themeShade="80"/>
          <w:sz w:val="24"/>
          <w:szCs w:val="24"/>
        </w:rPr>
      </w:pPr>
    </w:p>
    <w:sectPr w:rsidR="00B746D5" w:rsidRPr="00C1442D" w:rsidSect="00F520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30BA"/>
    <w:multiLevelType w:val="hybridMultilevel"/>
    <w:tmpl w:val="B9543A20"/>
    <w:lvl w:ilvl="0" w:tplc="7C705C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AA21EF"/>
    <w:multiLevelType w:val="hybridMultilevel"/>
    <w:tmpl w:val="4580AE1C"/>
    <w:lvl w:ilvl="0" w:tplc="09A0BE6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2910116">
    <w:abstractNumId w:val="0"/>
  </w:num>
  <w:num w:numId="2" w16cid:durableId="713390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14"/>
    <w:rsid w:val="00051376"/>
    <w:rsid w:val="003C19B8"/>
    <w:rsid w:val="00404079"/>
    <w:rsid w:val="005E1871"/>
    <w:rsid w:val="00644CF2"/>
    <w:rsid w:val="006563C2"/>
    <w:rsid w:val="006C53D5"/>
    <w:rsid w:val="0072039A"/>
    <w:rsid w:val="00803679"/>
    <w:rsid w:val="0089164B"/>
    <w:rsid w:val="008F1C66"/>
    <w:rsid w:val="009A7DB8"/>
    <w:rsid w:val="009B4BD3"/>
    <w:rsid w:val="00B746D5"/>
    <w:rsid w:val="00BC704F"/>
    <w:rsid w:val="00C1442D"/>
    <w:rsid w:val="00D54C0C"/>
    <w:rsid w:val="00E477FD"/>
    <w:rsid w:val="00F52014"/>
    <w:rsid w:val="00F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56CE"/>
  <w15:chartTrackingRefBased/>
  <w15:docId w15:val="{C279065E-37DE-443F-9C63-FA110460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</cp:revision>
  <cp:lastPrinted>2023-02-08T15:25:00Z</cp:lastPrinted>
  <dcterms:created xsi:type="dcterms:W3CDTF">2023-06-21T13:52:00Z</dcterms:created>
  <dcterms:modified xsi:type="dcterms:W3CDTF">2023-06-21T13:52:00Z</dcterms:modified>
</cp:coreProperties>
</file>